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0FA" w:rsidTr="006630FA">
        <w:tc>
          <w:tcPr>
            <w:tcW w:w="4785" w:type="dxa"/>
          </w:tcPr>
          <w:p w:rsidR="006630FA" w:rsidRDefault="006630FA" w:rsidP="006630FA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80176" cy="1190625"/>
                  <wp:effectExtent l="19050" t="0" r="0" b="0"/>
                  <wp:docPr id="2" name="Рисунок 1" descr="лого НТПП си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НТПП синий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74" cy="119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30FA" w:rsidRPr="00B04E35" w:rsidRDefault="006630FA" w:rsidP="006630FA">
            <w:pPr>
              <w:jc w:val="center"/>
              <w:rPr>
                <w:rFonts w:ascii="Arial" w:hAnsi="Arial" w:cs="Arial"/>
                <w:b/>
                <w:noProof/>
                <w:color w:val="0065B0"/>
                <w:sz w:val="28"/>
                <w:szCs w:val="28"/>
                <w:lang w:eastAsia="ru-RU"/>
              </w:rPr>
            </w:pPr>
            <w:r w:rsidRPr="00B04E35">
              <w:rPr>
                <w:rFonts w:ascii="Arial" w:hAnsi="Arial" w:cs="Arial"/>
                <w:b/>
                <w:noProof/>
                <w:color w:val="0065B0"/>
                <w:sz w:val="28"/>
                <w:szCs w:val="28"/>
                <w:lang w:eastAsia="ru-RU"/>
              </w:rPr>
              <w:t>Новороссийская торгово-</w:t>
            </w:r>
          </w:p>
          <w:p w:rsidR="006630FA" w:rsidRPr="006630FA" w:rsidRDefault="006630FA" w:rsidP="006630FA">
            <w:pPr>
              <w:jc w:val="center"/>
              <w:rPr>
                <w:rFonts w:ascii="Hermes" w:hAnsi="Hermes" w:cs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  <w:r w:rsidRPr="00B04E35">
              <w:rPr>
                <w:rFonts w:ascii="Arial" w:hAnsi="Arial" w:cs="Arial"/>
                <w:b/>
                <w:noProof/>
                <w:color w:val="0065B0"/>
                <w:sz w:val="28"/>
                <w:szCs w:val="28"/>
                <w:lang w:eastAsia="ru-RU"/>
              </w:rPr>
              <w:t>промышленная палата</w:t>
            </w:r>
          </w:p>
        </w:tc>
        <w:tc>
          <w:tcPr>
            <w:tcW w:w="4786" w:type="dxa"/>
          </w:tcPr>
          <w:p w:rsidR="006630FA" w:rsidRDefault="006630FA" w:rsidP="006630FA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38266" cy="1602120"/>
                  <wp:effectExtent l="19050" t="0" r="0" b="0"/>
                  <wp:docPr id="7" name="Рисунок 6" descr="лого ТПП 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ТПП К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9" cy="160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0FA" w:rsidRDefault="006630FA" w:rsidP="006630FA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734E5" w:rsidRPr="00F734E5" w:rsidRDefault="00D87F4D" w:rsidP="006630FA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9 июня</w:t>
      </w:r>
      <w:r w:rsidR="00F734E5" w:rsidRPr="00F734E5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2016 года</w:t>
      </w:r>
      <w:r w:rsidR="006630FA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г.Новороссийск</w:t>
      </w:r>
    </w:p>
    <w:p w:rsidR="00B26120" w:rsidRPr="00B26120" w:rsidRDefault="00B26120" w:rsidP="006630FA">
      <w:pPr>
        <w:spacing w:after="0" w:line="240" w:lineRule="auto"/>
        <w:jc w:val="center"/>
        <w:rPr>
          <w:rFonts w:ascii="Arial" w:eastAsia="Times New Roman" w:hAnsi="Arial" w:cs="Arial"/>
          <w:bCs/>
          <w:sz w:val="27"/>
          <w:szCs w:val="27"/>
          <w:shd w:val="clear" w:color="auto" w:fill="FFFFFF"/>
          <w:lang w:eastAsia="ru-RU"/>
        </w:rPr>
      </w:pPr>
    </w:p>
    <w:p w:rsidR="00B26120" w:rsidRPr="00B5293C" w:rsidRDefault="00B26120" w:rsidP="006630FA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shd w:val="clear" w:color="auto" w:fill="FFFFFF"/>
          <w:lang w:eastAsia="ru-RU"/>
        </w:rPr>
      </w:pPr>
      <w:r w:rsidRPr="00B5293C">
        <w:rPr>
          <w:rFonts w:eastAsia="Times New Roman" w:cs="Times New Roman"/>
          <w:bCs/>
          <w:sz w:val="40"/>
          <w:szCs w:val="40"/>
          <w:shd w:val="clear" w:color="auto" w:fill="FFFFFF"/>
          <w:lang w:eastAsia="ru-RU"/>
        </w:rPr>
        <w:t>Семинар-практикум</w:t>
      </w:r>
    </w:p>
    <w:p w:rsidR="00F734E5" w:rsidRPr="00B5293C" w:rsidRDefault="00F734E5" w:rsidP="006630F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shd w:val="clear" w:color="auto" w:fill="FFFFFF"/>
        </w:rPr>
      </w:pPr>
      <w:r w:rsidRPr="00B52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B5293C">
        <w:rPr>
          <w:rFonts w:ascii="Times New Roman" w:hAnsi="Times New Roman" w:cs="Times New Roman"/>
          <w:b/>
          <w:bCs/>
          <w:caps/>
          <w:sz w:val="32"/>
          <w:szCs w:val="32"/>
          <w:shd w:val="clear" w:color="auto" w:fill="FFFFFF"/>
        </w:rPr>
        <w:t xml:space="preserve">Подготовка организации к применению профессиональных стандартов </w:t>
      </w:r>
    </w:p>
    <w:p w:rsidR="00B26120" w:rsidRPr="00B5293C" w:rsidRDefault="00F734E5" w:rsidP="00B2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6600"/>
          <w:sz w:val="32"/>
          <w:szCs w:val="32"/>
          <w:shd w:val="clear" w:color="auto" w:fill="FFFFFF"/>
          <w:lang w:eastAsia="ru-RU"/>
        </w:rPr>
      </w:pPr>
      <w:r w:rsidRPr="00B5293C">
        <w:rPr>
          <w:rFonts w:ascii="Times New Roman" w:hAnsi="Times New Roman" w:cs="Times New Roman"/>
          <w:b/>
          <w:bCs/>
          <w:caps/>
          <w:sz w:val="32"/>
          <w:szCs w:val="32"/>
          <w:shd w:val="clear" w:color="auto" w:fill="FFFFFF"/>
        </w:rPr>
        <w:t>с 1 июля 2016 года</w:t>
      </w:r>
      <w:r w:rsidRPr="00B529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26120" w:rsidRPr="001247E8" w:rsidRDefault="00F734E5" w:rsidP="00B26120">
      <w:pPr>
        <w:spacing w:after="0" w:line="240" w:lineRule="auto"/>
        <w:jc w:val="center"/>
        <w:rPr>
          <w:rFonts w:eastAsia="Times New Roman" w:cs="Times New Roman"/>
          <w:bCs/>
          <w:i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Cs/>
          <w:i/>
          <w:sz w:val="27"/>
          <w:szCs w:val="27"/>
          <w:shd w:val="clear" w:color="auto" w:fill="FFFFFF"/>
          <w:lang w:eastAsia="ru-RU"/>
        </w:rPr>
        <w:t xml:space="preserve">4 </w:t>
      </w:r>
      <w:r w:rsidR="00B26120" w:rsidRPr="001247E8">
        <w:rPr>
          <w:rFonts w:eastAsia="Times New Roman" w:cs="Times New Roman"/>
          <w:bCs/>
          <w:i/>
          <w:sz w:val="27"/>
          <w:szCs w:val="27"/>
          <w:shd w:val="clear" w:color="auto" w:fill="FFFFFF"/>
          <w:lang w:eastAsia="ru-RU"/>
        </w:rPr>
        <w:t>часа</w:t>
      </w:r>
    </w:p>
    <w:p w:rsidR="00B26120" w:rsidRPr="001247E8" w:rsidRDefault="00B26120" w:rsidP="00C36C56">
      <w:pPr>
        <w:spacing w:after="0" w:line="240" w:lineRule="auto"/>
        <w:jc w:val="center"/>
        <w:rPr>
          <w:rFonts w:eastAsia="Times New Roman" w:cs="Arial"/>
          <w:bCs/>
          <w:sz w:val="27"/>
          <w:szCs w:val="27"/>
          <w:shd w:val="clear" w:color="auto" w:fill="FFFFFF"/>
          <w:lang w:eastAsia="ru-RU"/>
        </w:rPr>
      </w:pPr>
    </w:p>
    <w:p w:rsidR="00B26120" w:rsidRPr="00D87F4D" w:rsidRDefault="001247E8" w:rsidP="00B26120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D87F4D">
        <w:rPr>
          <w:rFonts w:eastAsia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36830</wp:posOffset>
            </wp:positionV>
            <wp:extent cx="2426970" cy="1920240"/>
            <wp:effectExtent l="19050" t="0" r="0" b="0"/>
            <wp:wrapTight wrapText="bothSides">
              <wp:wrapPolygon edited="0">
                <wp:start x="-170" y="0"/>
                <wp:lineTo x="-170" y="21429"/>
                <wp:lineTo x="21532" y="21429"/>
                <wp:lineTo x="21532" y="0"/>
                <wp:lineTo x="-170" y="0"/>
              </wp:wrapPolygon>
            </wp:wrapTight>
            <wp:docPr id="5" name="Рисунок 5" descr="В России появятся новые профессиональные стандар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России появятся новые профессиональные стандарты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120" w:rsidRPr="00D87F4D">
        <w:rPr>
          <w:rFonts w:eastAsia="Times New Roman" w:cs="Times New Roman"/>
          <w:i/>
          <w:sz w:val="24"/>
          <w:szCs w:val="24"/>
          <w:lang w:eastAsia="ru-RU"/>
        </w:rPr>
        <w:t>Научно-технический прогресс, развитие производств и технологий, а также изменяющийся рынок труда требуют постоянного развития профессиональных навыков и компетенций работника. Действующие же квалификационные справочники постепенно устаревают: либо в них вообще нет новых профессий, либо их описание не соответствует действительности. Именно этим и обусловлена потребность изменения действующей системы квалификаций, а точнее, замена Единого тарифно-квалификационного справочника работ и профессий рабочих (ЕТКС) и Единого квалификационного справочника должностей руководителей, специалистов и служащих (ЕКС) системой профессиональных стандартов. На нашем семинар</w:t>
      </w:r>
      <w:proofErr w:type="gramStart"/>
      <w:r w:rsidR="00B26120" w:rsidRPr="00D87F4D">
        <w:rPr>
          <w:rFonts w:eastAsia="Times New Roman" w:cs="Times New Roman"/>
          <w:i/>
          <w:sz w:val="24"/>
          <w:szCs w:val="24"/>
          <w:lang w:eastAsia="ru-RU"/>
        </w:rPr>
        <w:t>е</w:t>
      </w:r>
      <w:r w:rsidR="00A50CD8" w:rsidRPr="00D87F4D">
        <w:rPr>
          <w:rFonts w:eastAsia="Times New Roman" w:cs="Times New Roman"/>
          <w:i/>
          <w:sz w:val="24"/>
          <w:szCs w:val="24"/>
          <w:lang w:eastAsia="ru-RU"/>
        </w:rPr>
        <w:t>-</w:t>
      </w:r>
      <w:proofErr w:type="gramEnd"/>
      <w:r w:rsidR="00B26120" w:rsidRPr="00D87F4D">
        <w:rPr>
          <w:rFonts w:eastAsia="Times New Roman" w:cs="Times New Roman"/>
          <w:i/>
          <w:sz w:val="24"/>
          <w:szCs w:val="24"/>
          <w:lang w:eastAsia="ru-RU"/>
        </w:rPr>
        <w:t xml:space="preserve"> практикуме мы ответи</w:t>
      </w:r>
      <w:r w:rsidR="00A50CD8" w:rsidRPr="00D87F4D">
        <w:rPr>
          <w:rFonts w:eastAsia="Times New Roman" w:cs="Times New Roman"/>
          <w:i/>
          <w:sz w:val="24"/>
          <w:szCs w:val="24"/>
          <w:lang w:eastAsia="ru-RU"/>
        </w:rPr>
        <w:t>м</w:t>
      </w:r>
      <w:r w:rsidR="00B26120" w:rsidRPr="00D87F4D">
        <w:rPr>
          <w:rFonts w:eastAsia="Times New Roman" w:cs="Times New Roman"/>
          <w:i/>
          <w:sz w:val="24"/>
          <w:szCs w:val="24"/>
          <w:lang w:eastAsia="ru-RU"/>
        </w:rPr>
        <w:t xml:space="preserve"> на наиболее актуальные вопросы по примене</w:t>
      </w:r>
      <w:r w:rsidR="00F734E5" w:rsidRPr="00D87F4D">
        <w:rPr>
          <w:rFonts w:eastAsia="Times New Roman" w:cs="Times New Roman"/>
          <w:i/>
          <w:sz w:val="24"/>
          <w:szCs w:val="24"/>
          <w:lang w:eastAsia="ru-RU"/>
        </w:rPr>
        <w:t>нию профессиональных стандартов</w:t>
      </w:r>
    </w:p>
    <w:p w:rsidR="00B26120" w:rsidRPr="001247E8" w:rsidRDefault="00B26120" w:rsidP="00C36C56">
      <w:pPr>
        <w:spacing w:after="0" w:line="240" w:lineRule="auto"/>
        <w:rPr>
          <w:rFonts w:eastAsia="Times New Roman" w:cs="Arial"/>
          <w:bCs/>
          <w:sz w:val="27"/>
          <w:szCs w:val="27"/>
          <w:shd w:val="clear" w:color="auto" w:fill="FFFFFF"/>
          <w:lang w:eastAsia="ru-RU"/>
        </w:rPr>
      </w:pPr>
    </w:p>
    <w:p w:rsidR="00B26120" w:rsidRPr="001247E8" w:rsidRDefault="00B26120" w:rsidP="00C36C56">
      <w:pPr>
        <w:spacing w:after="0" w:line="240" w:lineRule="auto"/>
        <w:ind w:left="-851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На семинаре-практикуме </w:t>
      </w:r>
      <w:r w:rsidRPr="001247E8"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>ВЫ УЗНАЕТЕ</w:t>
      </w:r>
      <w:r w:rsidRPr="001247E8">
        <w:rPr>
          <w:rFonts w:eastAsia="Times New Roman" w:cs="Times New Roman"/>
          <w:sz w:val="28"/>
          <w:szCs w:val="28"/>
          <w:highlight w:val="green"/>
          <w:lang w:eastAsia="ru-RU"/>
        </w:rPr>
        <w:t>:</w:t>
      </w:r>
    </w:p>
    <w:p w:rsidR="00B26120" w:rsidRPr="001247E8" w:rsidRDefault="00B26120" w:rsidP="00C36C56">
      <w:pPr>
        <w:spacing w:after="0" w:line="240" w:lineRule="auto"/>
        <w:ind w:left="-851"/>
        <w:rPr>
          <w:rFonts w:eastAsia="Times New Roman" w:cs="Arial"/>
          <w:bCs/>
          <w:sz w:val="27"/>
          <w:szCs w:val="27"/>
          <w:shd w:val="clear" w:color="auto" w:fill="FFFFFF"/>
          <w:lang w:eastAsia="ru-RU"/>
        </w:rPr>
      </w:pPr>
    </w:p>
    <w:p w:rsidR="00B26120" w:rsidRPr="001247E8" w:rsidRDefault="00B26120" w:rsidP="00E369B5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Что такое профессиональные стандарты? Чем обусловлена необходимость их внедрения? Зачем они нужны работодателю? Зачем они нужны работнику?</w:t>
      </w:r>
    </w:p>
    <w:p w:rsidR="00B26120" w:rsidRPr="001247E8" w:rsidRDefault="00B26120" w:rsidP="00E369B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Какие 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>изменения в трудовом законодательстве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 xml:space="preserve"> связан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ы 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 xml:space="preserve"> с введением и применением профессиональных стандартов</w:t>
      </w:r>
      <w:r w:rsidRPr="001247E8">
        <w:rPr>
          <w:rFonts w:eastAsia="Times New Roman" w:cs="Times New Roman"/>
          <w:sz w:val="28"/>
          <w:szCs w:val="28"/>
          <w:lang w:eastAsia="ru-RU"/>
        </w:rPr>
        <w:t>?</w:t>
      </w:r>
    </w:p>
    <w:p w:rsidR="00B26120" w:rsidRPr="001247E8" w:rsidRDefault="00B26120" w:rsidP="00E369B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Какие  профессиональные стандарты на сегодняшний день уже разработаны?</w:t>
      </w:r>
    </w:p>
    <w:p w:rsidR="00A50CD8" w:rsidRPr="001247E8" w:rsidRDefault="00A50CD8" w:rsidP="00A50CD8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Является ли внедрение профессиональных стандартов в организации обязательным? </w:t>
      </w:r>
    </w:p>
    <w:p w:rsidR="00B26120" w:rsidRPr="001247E8" w:rsidRDefault="00B26120" w:rsidP="00E369B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Каково содержание профессионального стандарта?</w:t>
      </w:r>
    </w:p>
    <w:p w:rsidR="00D71768" w:rsidRDefault="00B26120" w:rsidP="00C36C56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Какие изменения в процедурах по управлению персоналом </w:t>
      </w:r>
      <w:r w:rsidR="00E369B5" w:rsidRPr="001247E8">
        <w:rPr>
          <w:rFonts w:eastAsia="Times New Roman" w:cs="Times New Roman"/>
          <w:sz w:val="28"/>
          <w:szCs w:val="28"/>
          <w:lang w:eastAsia="ru-RU"/>
        </w:rPr>
        <w:t xml:space="preserve"> необходимы  в связи с внедрением профессиональных стандартов?</w:t>
      </w:r>
    </w:p>
    <w:p w:rsidR="00D32C31" w:rsidRPr="00D32C31" w:rsidRDefault="00D32C31" w:rsidP="00C36C56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Каков механизм реализации норм </w:t>
      </w:r>
      <w:r w:rsidRPr="00D32C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32C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32C31">
        <w:rPr>
          <w:sz w:val="28"/>
          <w:szCs w:val="28"/>
        </w:rPr>
        <w:t xml:space="preserve"> от 2 мая 2015 года №122-ФЗ «О внесении изменений  в Трудовой Кодекс Российской Федерации и статьи 11 и 73 Федерального закона «Об образовании в Российской Федерации»</w:t>
      </w:r>
      <w:r>
        <w:rPr>
          <w:sz w:val="28"/>
          <w:szCs w:val="28"/>
        </w:rPr>
        <w:t xml:space="preserve"> с 1 июля 2016 года?</w:t>
      </w:r>
    </w:p>
    <w:p w:rsidR="00D71768" w:rsidRPr="001247E8" w:rsidRDefault="00D71768" w:rsidP="00D71768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1768" w:rsidRPr="001247E8" w:rsidRDefault="00D71768" w:rsidP="00D71768">
      <w:pPr>
        <w:shd w:val="clear" w:color="auto" w:fill="FFFFFF"/>
        <w:spacing w:after="0" w:line="270" w:lineRule="atLeast"/>
        <w:ind w:left="-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На примере профессионального стандарта Специалиста по управлению персоналом </w:t>
      </w:r>
      <w:r w:rsidRPr="001247E8"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>ВЫ П</w:t>
      </w:r>
      <w:r w:rsidR="00237976" w:rsidRPr="001247E8"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>РИОБРЕТЕТЕ</w:t>
      </w:r>
      <w:r w:rsidRPr="001247E8"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 xml:space="preserve"> СЛЕДУЮЩИЕ НАВЫКИ:</w:t>
      </w:r>
    </w:p>
    <w:p w:rsidR="00D71768" w:rsidRPr="001247E8" w:rsidRDefault="00D71768" w:rsidP="00D71768">
      <w:pPr>
        <w:shd w:val="clear" w:color="auto" w:fill="FFFFFF"/>
        <w:spacing w:after="0" w:line="270" w:lineRule="atLeast"/>
        <w:ind w:left="-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1768" w:rsidRPr="001247E8" w:rsidRDefault="00D71768" w:rsidP="00D71768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Анализ  соответствия текущих наименований должностей в организации наименованиям должностей, указанн</w:t>
      </w:r>
      <w:r w:rsidR="001247E8">
        <w:rPr>
          <w:rFonts w:eastAsia="Times New Roman" w:cs="Times New Roman"/>
          <w:sz w:val="28"/>
          <w:szCs w:val="28"/>
          <w:lang w:eastAsia="ru-RU"/>
        </w:rPr>
        <w:t>ых в профессиональном стандарте.</w:t>
      </w:r>
    </w:p>
    <w:p w:rsidR="00D71768" w:rsidRPr="001247E8" w:rsidRDefault="00D71768" w:rsidP="00D71768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Проверка должностных обязанностей работников на соответствие трудовым функциям и трудовым д</w:t>
      </w:r>
      <w:r w:rsidR="001247E8">
        <w:rPr>
          <w:rFonts w:eastAsia="Times New Roman" w:cs="Times New Roman"/>
          <w:sz w:val="28"/>
          <w:szCs w:val="28"/>
          <w:lang w:eastAsia="ru-RU"/>
        </w:rPr>
        <w:t>ействиям, указанным в стандарте.</w:t>
      </w:r>
    </w:p>
    <w:p w:rsidR="00D71768" w:rsidRPr="001247E8" w:rsidRDefault="00D71768" w:rsidP="00D71768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А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 xml:space="preserve">удит </w:t>
      </w:r>
      <w:r w:rsidR="00A67457" w:rsidRPr="001247E8">
        <w:rPr>
          <w:rFonts w:eastAsia="Times New Roman" w:cs="Times New Roman"/>
          <w:sz w:val="28"/>
          <w:szCs w:val="28"/>
          <w:lang w:eastAsia="ru-RU"/>
        </w:rPr>
        <w:t xml:space="preserve">соответствия  уровня квалификации действующих 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>сотрудников профессиональным стандартам</w:t>
      </w:r>
      <w:r w:rsidR="00A67457" w:rsidRPr="001247E8">
        <w:rPr>
          <w:rFonts w:eastAsia="Times New Roman" w:cs="Times New Roman"/>
          <w:sz w:val="28"/>
          <w:szCs w:val="28"/>
          <w:lang w:eastAsia="ru-RU"/>
        </w:rPr>
        <w:t>.</w:t>
      </w:r>
      <w:r w:rsidR="00C36C56" w:rsidRPr="001247E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71768" w:rsidRPr="001247E8" w:rsidRDefault="00D71768" w:rsidP="00C36C56">
      <w:p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  <w:lang w:eastAsia="ru-RU"/>
        </w:rPr>
      </w:pPr>
    </w:p>
    <w:p w:rsidR="00D71768" w:rsidRPr="001247E8" w:rsidRDefault="00D32C31" w:rsidP="00237976">
      <w:pPr>
        <w:shd w:val="clear" w:color="auto" w:fill="FFFFFF"/>
        <w:spacing w:after="0" w:line="270" w:lineRule="atLeast"/>
        <w:ind w:left="-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 xml:space="preserve">ПОСЛЕ СЕМИНАРА </w:t>
      </w:r>
      <w:r w:rsidR="00D71768" w:rsidRPr="001247E8">
        <w:rPr>
          <w:rFonts w:eastAsia="Times New Roman" w:cs="Times New Roman"/>
          <w:sz w:val="28"/>
          <w:szCs w:val="28"/>
          <w:highlight w:val="green"/>
          <w:u w:val="single"/>
          <w:lang w:eastAsia="ru-RU"/>
        </w:rPr>
        <w:t>ВЫ СМОЖЕТЕ РЕАЛИЗОВАТЬ</w:t>
      </w:r>
      <w:r w:rsidR="00D71768" w:rsidRPr="001247E8">
        <w:rPr>
          <w:rFonts w:eastAsia="Times New Roman" w:cs="Times New Roman"/>
          <w:sz w:val="28"/>
          <w:szCs w:val="28"/>
          <w:lang w:eastAsia="ru-RU"/>
        </w:rPr>
        <w:t xml:space="preserve"> в своей </w:t>
      </w:r>
      <w:proofErr w:type="gramStart"/>
      <w:r w:rsidR="00D71768" w:rsidRPr="001247E8">
        <w:rPr>
          <w:rFonts w:eastAsia="Times New Roman" w:cs="Times New Roman"/>
          <w:sz w:val="28"/>
          <w:szCs w:val="28"/>
          <w:lang w:eastAsia="ru-RU"/>
        </w:rPr>
        <w:t>организации</w:t>
      </w:r>
      <w:proofErr w:type="gramEnd"/>
      <w:r w:rsidR="00D71768" w:rsidRPr="001247E8">
        <w:rPr>
          <w:rFonts w:eastAsia="Times New Roman" w:cs="Times New Roman"/>
          <w:sz w:val="28"/>
          <w:szCs w:val="28"/>
          <w:lang w:eastAsia="ru-RU"/>
        </w:rPr>
        <w:t xml:space="preserve">  разработанные  в процессе семинара-практикума  </w:t>
      </w:r>
      <w:r w:rsidR="00D71768" w:rsidRPr="001247E8">
        <w:rPr>
          <w:rFonts w:eastAsia="Times New Roman" w:cs="Times New Roman"/>
          <w:i/>
          <w:sz w:val="28"/>
          <w:szCs w:val="28"/>
          <w:lang w:eastAsia="ru-RU"/>
        </w:rPr>
        <w:t>алгоритмы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67457" w:rsidRPr="001247E8">
        <w:rPr>
          <w:rFonts w:eastAsia="Times New Roman" w:cs="Times New Roman"/>
          <w:sz w:val="28"/>
          <w:szCs w:val="28"/>
          <w:lang w:eastAsia="ru-RU"/>
        </w:rPr>
        <w:t xml:space="preserve">следующих 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 процедур по управлению персоналом</w:t>
      </w:r>
      <w:r w:rsidR="00D71768" w:rsidRPr="001247E8">
        <w:rPr>
          <w:rFonts w:eastAsia="Times New Roman" w:cs="Times New Roman"/>
          <w:sz w:val="28"/>
          <w:szCs w:val="28"/>
          <w:lang w:eastAsia="ru-RU"/>
        </w:rPr>
        <w:t>:</w:t>
      </w:r>
    </w:p>
    <w:p w:rsidR="00D71768" w:rsidRPr="001247E8" w:rsidRDefault="00D71768" w:rsidP="00C36C56">
      <w:p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  <w:lang w:eastAsia="ru-RU"/>
        </w:rPr>
      </w:pPr>
    </w:p>
    <w:p w:rsidR="00D71768" w:rsidRPr="001247E8" w:rsidRDefault="00A67457" w:rsidP="00237976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ind w:left="-142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Приведение к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>адров</w:t>
      </w:r>
      <w:r w:rsidRPr="001247E8">
        <w:rPr>
          <w:rFonts w:eastAsia="Times New Roman" w:cs="Times New Roman"/>
          <w:sz w:val="28"/>
          <w:szCs w:val="28"/>
          <w:lang w:eastAsia="ru-RU"/>
        </w:rPr>
        <w:t>ой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 документаци</w:t>
      </w:r>
      <w:r w:rsidRPr="001247E8">
        <w:rPr>
          <w:rFonts w:eastAsia="Times New Roman" w:cs="Times New Roman"/>
          <w:sz w:val="28"/>
          <w:szCs w:val="28"/>
          <w:lang w:eastAsia="ru-RU"/>
        </w:rPr>
        <w:t>и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 (штатное расписание, должностные инструкции и др.)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 в соответствие с  требованиями профессиональных стандартов</w:t>
      </w:r>
      <w:r w:rsidR="001247E8">
        <w:rPr>
          <w:rFonts w:eastAsia="Times New Roman" w:cs="Times New Roman"/>
          <w:sz w:val="28"/>
          <w:szCs w:val="28"/>
          <w:lang w:eastAsia="ru-RU"/>
        </w:rPr>
        <w:t>.</w:t>
      </w:r>
    </w:p>
    <w:p w:rsidR="00237976" w:rsidRPr="001247E8" w:rsidRDefault="00237976" w:rsidP="00237976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ind w:left="-142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Подбор  новых сотрудников в организацию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 в соответствии с требованиями профессиональных стандартов</w:t>
      </w:r>
      <w:r w:rsidR="001247E8">
        <w:rPr>
          <w:rFonts w:eastAsia="Times New Roman" w:cs="Times New Roman"/>
          <w:sz w:val="28"/>
          <w:szCs w:val="28"/>
          <w:lang w:eastAsia="ru-RU"/>
        </w:rPr>
        <w:t>.</w:t>
      </w:r>
    </w:p>
    <w:p w:rsidR="00237976" w:rsidRPr="001247E8" w:rsidRDefault="00237976" w:rsidP="00237976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ind w:left="-142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Перевод действующих сотрудников на 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 новые д</w:t>
      </w:r>
      <w:r w:rsidRPr="001247E8">
        <w:rPr>
          <w:rFonts w:eastAsia="Times New Roman" w:cs="Times New Roman"/>
          <w:sz w:val="28"/>
          <w:szCs w:val="28"/>
          <w:lang w:eastAsia="ru-RU"/>
        </w:rPr>
        <w:t>олжности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 в соответстви</w:t>
      </w:r>
      <w:r w:rsidR="00A67457" w:rsidRPr="001247E8">
        <w:rPr>
          <w:rFonts w:eastAsia="Times New Roman" w:cs="Times New Roman"/>
          <w:sz w:val="28"/>
          <w:szCs w:val="28"/>
          <w:lang w:eastAsia="ru-RU"/>
        </w:rPr>
        <w:t>и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 с профессиональными стандартами</w:t>
      </w:r>
      <w:r w:rsidR="001247E8">
        <w:rPr>
          <w:rFonts w:eastAsia="Times New Roman" w:cs="Times New Roman"/>
          <w:sz w:val="28"/>
          <w:szCs w:val="28"/>
          <w:lang w:eastAsia="ru-RU"/>
        </w:rPr>
        <w:t>.</w:t>
      </w:r>
    </w:p>
    <w:p w:rsidR="00237976" w:rsidRPr="001247E8" w:rsidRDefault="00237976" w:rsidP="00237976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ind w:left="-142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 xml:space="preserve">Оценка действующих сотрудников организации на предмет соответствия 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квалификационным требованиям, указанным в </w:t>
      </w:r>
      <w:r w:rsidRPr="001247E8">
        <w:rPr>
          <w:rFonts w:eastAsia="Times New Roman" w:cs="Times New Roman"/>
          <w:sz w:val="28"/>
          <w:szCs w:val="28"/>
          <w:lang w:eastAsia="ru-RU"/>
        </w:rPr>
        <w:t>профессиональн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>ых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 стандарта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>х</w:t>
      </w:r>
      <w:r w:rsidR="001247E8">
        <w:rPr>
          <w:rFonts w:eastAsia="Times New Roman" w:cs="Times New Roman"/>
          <w:sz w:val="28"/>
          <w:szCs w:val="28"/>
          <w:lang w:eastAsia="ru-RU"/>
        </w:rPr>
        <w:t>.</w:t>
      </w:r>
    </w:p>
    <w:p w:rsidR="00237976" w:rsidRPr="001247E8" w:rsidRDefault="00C50979" w:rsidP="00237976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ind w:left="-142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О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>рганизаци</w:t>
      </w:r>
      <w:r w:rsidR="00A67457" w:rsidRPr="001247E8">
        <w:rPr>
          <w:rFonts w:eastAsia="Times New Roman" w:cs="Times New Roman"/>
          <w:sz w:val="28"/>
          <w:szCs w:val="28"/>
          <w:lang w:eastAsia="ru-RU"/>
        </w:rPr>
        <w:t>я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обучения с целью 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получения  сотрудниками соответствующего </w:t>
      </w:r>
      <w:r w:rsidR="00A50CD8" w:rsidRPr="001247E8">
        <w:rPr>
          <w:rFonts w:eastAsia="Times New Roman" w:cs="Times New Roman"/>
          <w:sz w:val="28"/>
          <w:szCs w:val="28"/>
          <w:lang w:eastAsia="ru-RU"/>
        </w:rPr>
        <w:t xml:space="preserve">профессиональному стандарту 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>образования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37976" w:rsidRPr="001247E8">
        <w:rPr>
          <w:rFonts w:eastAsia="Times New Roman" w:cs="Times New Roman"/>
          <w:sz w:val="28"/>
          <w:szCs w:val="28"/>
          <w:lang w:eastAsia="ru-RU"/>
        </w:rPr>
        <w:t xml:space="preserve">необходимых знаний и навыков. </w:t>
      </w:r>
    </w:p>
    <w:p w:rsidR="00237976" w:rsidRPr="001247E8" w:rsidRDefault="00237976" w:rsidP="00C36C56">
      <w:p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  <w:lang w:eastAsia="ru-RU"/>
        </w:rPr>
      </w:pPr>
    </w:p>
    <w:p w:rsidR="001247E8" w:rsidRDefault="00A67457" w:rsidP="00CE7CB9">
      <w:pPr>
        <w:spacing w:after="0" w:line="240" w:lineRule="auto"/>
        <w:ind w:left="-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sz w:val="28"/>
          <w:szCs w:val="28"/>
          <w:lang w:eastAsia="ru-RU"/>
        </w:rPr>
        <w:t>Семинар-практикум ведет</w:t>
      </w:r>
    </w:p>
    <w:p w:rsidR="00A67457" w:rsidRDefault="00A67457" w:rsidP="00CE7CB9">
      <w:pPr>
        <w:spacing w:after="0" w:line="240" w:lineRule="auto"/>
        <w:ind w:left="-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47E8">
        <w:rPr>
          <w:rFonts w:eastAsia="Times New Roman" w:cs="Times New Roman"/>
          <w:b/>
          <w:i/>
          <w:color w:val="006600"/>
          <w:sz w:val="28"/>
          <w:szCs w:val="28"/>
          <w:lang w:eastAsia="ru-RU"/>
        </w:rPr>
        <w:t>Елена Миронова</w:t>
      </w:r>
      <w:r w:rsidRPr="001247E8">
        <w:rPr>
          <w:rFonts w:eastAsia="Times New Roman" w:cs="Times New Roman"/>
          <w:sz w:val="28"/>
          <w:szCs w:val="28"/>
          <w:lang w:eastAsia="ru-RU"/>
        </w:rPr>
        <w:t xml:space="preserve"> – заместитель директора Компании «Транс Бизнес Консалтинг-Юг», </w:t>
      </w:r>
      <w:r w:rsidR="001247E8">
        <w:rPr>
          <w:rFonts w:eastAsia="Times New Roman" w:cs="Times New Roman"/>
          <w:sz w:val="28"/>
          <w:szCs w:val="28"/>
          <w:lang w:eastAsia="ru-RU"/>
        </w:rPr>
        <w:t>эксперт по вопросам управления персонал</w:t>
      </w:r>
      <w:r w:rsidR="006E1A8D">
        <w:rPr>
          <w:rFonts w:eastAsia="Times New Roman" w:cs="Times New Roman"/>
          <w:sz w:val="28"/>
          <w:szCs w:val="28"/>
          <w:lang w:eastAsia="ru-RU"/>
        </w:rPr>
        <w:t>ом</w:t>
      </w:r>
      <w:r w:rsidR="001247E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247E8" w:rsidRPr="001247E8">
        <w:rPr>
          <w:rFonts w:eastAsia="Times New Roman" w:cs="Times New Roman"/>
          <w:sz w:val="28"/>
          <w:szCs w:val="28"/>
          <w:lang w:eastAsia="ru-RU"/>
        </w:rPr>
        <w:t>доцент кафедры управления персоналом и организационной психологии КубГУ</w:t>
      </w:r>
      <w:r w:rsidR="006E1A8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247E8">
        <w:rPr>
          <w:rFonts w:eastAsia="Times New Roman" w:cs="Times New Roman"/>
          <w:sz w:val="28"/>
          <w:szCs w:val="28"/>
          <w:lang w:eastAsia="ru-RU"/>
        </w:rPr>
        <w:t>бизнес-тренер</w:t>
      </w:r>
      <w:r w:rsidR="00F734E5">
        <w:rPr>
          <w:rFonts w:eastAsia="Times New Roman" w:cs="Times New Roman"/>
          <w:sz w:val="28"/>
          <w:szCs w:val="28"/>
          <w:lang w:eastAsia="ru-RU"/>
        </w:rPr>
        <w:t>, кандидат психологических наук</w:t>
      </w:r>
    </w:p>
    <w:p w:rsidR="00F734E5" w:rsidRDefault="00F734E5" w:rsidP="00D87F4D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6630FA" w:rsidRDefault="00F734E5" w:rsidP="00F734E5">
      <w:pPr>
        <w:spacing w:after="0" w:line="240" w:lineRule="auto"/>
        <w:ind w:left="-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34E5">
        <w:rPr>
          <w:rFonts w:eastAsia="Times New Roman" w:cs="Times New Roman"/>
          <w:b/>
          <w:sz w:val="28"/>
          <w:szCs w:val="28"/>
          <w:lang w:eastAsia="ru-RU"/>
        </w:rPr>
        <w:t xml:space="preserve">Дополнительная информация о семинаре и регистрация для участия </w:t>
      </w:r>
    </w:p>
    <w:p w:rsidR="00A67457" w:rsidRPr="00D32C31" w:rsidRDefault="00F734E5" w:rsidP="00D32C31">
      <w:pPr>
        <w:spacing w:after="0" w:line="240" w:lineRule="auto"/>
        <w:ind w:left="-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F734E5">
        <w:rPr>
          <w:rFonts w:eastAsia="Times New Roman" w:cs="Times New Roman"/>
          <w:b/>
          <w:sz w:val="28"/>
          <w:szCs w:val="28"/>
          <w:lang w:eastAsia="ru-RU"/>
        </w:rPr>
        <w:t>по</w:t>
      </w:r>
      <w:proofErr w:type="gramEnd"/>
      <w:r w:rsidRPr="00F734E5">
        <w:rPr>
          <w:rFonts w:eastAsia="Times New Roman" w:cs="Times New Roman"/>
          <w:b/>
          <w:sz w:val="28"/>
          <w:szCs w:val="28"/>
          <w:lang w:eastAsia="ru-RU"/>
        </w:rPr>
        <w:t xml:space="preserve"> тел. </w:t>
      </w:r>
      <w:r w:rsidR="006630FA">
        <w:rPr>
          <w:rFonts w:eastAsia="Times New Roman" w:cs="Times New Roman"/>
          <w:b/>
          <w:sz w:val="28"/>
          <w:szCs w:val="28"/>
          <w:lang w:eastAsia="ru-RU"/>
        </w:rPr>
        <w:t>61-14-77</w:t>
      </w:r>
    </w:p>
    <w:sectPr w:rsidR="00A67457" w:rsidRPr="00D32C31" w:rsidSect="0024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rme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692_"/>
      </v:shape>
    </w:pict>
  </w:numPicBullet>
  <w:abstractNum w:abstractNumId="0">
    <w:nsid w:val="286569A3"/>
    <w:multiLevelType w:val="hybridMultilevel"/>
    <w:tmpl w:val="174410B2"/>
    <w:lvl w:ilvl="0" w:tplc="D4E03490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7284A02"/>
    <w:multiLevelType w:val="multilevel"/>
    <w:tmpl w:val="C64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F0979"/>
    <w:multiLevelType w:val="hybridMultilevel"/>
    <w:tmpl w:val="2F728510"/>
    <w:lvl w:ilvl="0" w:tplc="5792DA9E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9597B59"/>
    <w:multiLevelType w:val="multilevel"/>
    <w:tmpl w:val="4526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428C9"/>
    <w:multiLevelType w:val="hybridMultilevel"/>
    <w:tmpl w:val="88408BB6"/>
    <w:lvl w:ilvl="0" w:tplc="6C6E1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56"/>
    <w:rsid w:val="00035E1F"/>
    <w:rsid w:val="00115F68"/>
    <w:rsid w:val="001247E8"/>
    <w:rsid w:val="0013592B"/>
    <w:rsid w:val="00237976"/>
    <w:rsid w:val="002402D7"/>
    <w:rsid w:val="002638A8"/>
    <w:rsid w:val="004F3D11"/>
    <w:rsid w:val="00521176"/>
    <w:rsid w:val="00574A46"/>
    <w:rsid w:val="005D5CDA"/>
    <w:rsid w:val="00602444"/>
    <w:rsid w:val="006378DC"/>
    <w:rsid w:val="006630FA"/>
    <w:rsid w:val="006C7986"/>
    <w:rsid w:val="006E1A8D"/>
    <w:rsid w:val="0090047F"/>
    <w:rsid w:val="009A14AF"/>
    <w:rsid w:val="009C6818"/>
    <w:rsid w:val="00A50CD8"/>
    <w:rsid w:val="00A6025B"/>
    <w:rsid w:val="00A67457"/>
    <w:rsid w:val="00B04E35"/>
    <w:rsid w:val="00B26120"/>
    <w:rsid w:val="00B5293C"/>
    <w:rsid w:val="00C36C56"/>
    <w:rsid w:val="00C50979"/>
    <w:rsid w:val="00CA4F39"/>
    <w:rsid w:val="00CB40EB"/>
    <w:rsid w:val="00CC45B1"/>
    <w:rsid w:val="00CE7CB9"/>
    <w:rsid w:val="00D32C31"/>
    <w:rsid w:val="00D71768"/>
    <w:rsid w:val="00D87F4D"/>
    <w:rsid w:val="00E369B5"/>
    <w:rsid w:val="00F15545"/>
    <w:rsid w:val="00F20E90"/>
    <w:rsid w:val="00F7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C56"/>
  </w:style>
  <w:style w:type="paragraph" w:styleId="a3">
    <w:name w:val="Balloon Text"/>
    <w:basedOn w:val="a"/>
    <w:link w:val="a4"/>
    <w:uiPriority w:val="99"/>
    <w:semiHidden/>
    <w:unhideWhenUsed/>
    <w:rsid w:val="00B2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69B5"/>
    <w:pPr>
      <w:ind w:left="720"/>
      <w:contextualSpacing/>
    </w:pPr>
  </w:style>
  <w:style w:type="table" w:styleId="a6">
    <w:name w:val="Table Grid"/>
    <w:basedOn w:val="a1"/>
    <w:uiPriority w:val="59"/>
    <w:rsid w:val="0066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omelchenko</dc:creator>
  <cp:keywords/>
  <cp:lastModifiedBy>3у43</cp:lastModifiedBy>
  <cp:revision>6</cp:revision>
  <cp:lastPrinted>2016-05-16T08:11:00Z</cp:lastPrinted>
  <dcterms:created xsi:type="dcterms:W3CDTF">2016-05-11T07:07:00Z</dcterms:created>
  <dcterms:modified xsi:type="dcterms:W3CDTF">2016-05-16T08:11:00Z</dcterms:modified>
</cp:coreProperties>
</file>